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6D" w:rsidRPr="00A1526D" w:rsidRDefault="00A1526D" w:rsidP="00A1526D">
      <w:pPr>
        <w:ind w:firstLine="708"/>
        <w:jc w:val="center"/>
        <w:rPr>
          <w:sz w:val="32"/>
          <w:szCs w:val="32"/>
        </w:rPr>
      </w:pPr>
      <w:r w:rsidRPr="00A1526D">
        <w:rPr>
          <w:sz w:val="32"/>
          <w:szCs w:val="32"/>
        </w:rPr>
        <w:t xml:space="preserve">Перечень разработок, представленных на </w:t>
      </w:r>
      <w:r w:rsidRPr="00A1526D">
        <w:rPr>
          <w:sz w:val="32"/>
          <w:szCs w:val="32"/>
        </w:rPr>
        <w:br/>
      </w:r>
      <w:r w:rsidRPr="00A1526D">
        <w:rPr>
          <w:sz w:val="32"/>
          <w:szCs w:val="32"/>
        </w:rPr>
        <w:t>20-</w:t>
      </w:r>
      <w:bookmarkStart w:id="0" w:name="_GoBack"/>
      <w:bookmarkEnd w:id="0"/>
      <w:r w:rsidRPr="00A1526D">
        <w:rPr>
          <w:sz w:val="32"/>
          <w:szCs w:val="32"/>
        </w:rPr>
        <w:t xml:space="preserve">й Международной специализированной выставке «Машиностроение. Металлообработка. Сварка. Казань», </w:t>
      </w:r>
      <w:r>
        <w:rPr>
          <w:sz w:val="32"/>
          <w:szCs w:val="32"/>
        </w:rPr>
        <w:br/>
      </w:r>
      <w:r w:rsidRPr="00A1526D">
        <w:rPr>
          <w:sz w:val="32"/>
          <w:szCs w:val="32"/>
        </w:rPr>
        <w:t xml:space="preserve">г. Казань, РФ </w:t>
      </w:r>
      <w:r>
        <w:rPr>
          <w:sz w:val="32"/>
          <w:szCs w:val="32"/>
        </w:rPr>
        <w:br/>
      </w:r>
      <w:r w:rsidRPr="00A1526D">
        <w:rPr>
          <w:sz w:val="32"/>
          <w:szCs w:val="32"/>
        </w:rPr>
        <w:t xml:space="preserve">(02.12.2020 г. </w:t>
      </w:r>
      <w:r w:rsidRPr="00A1526D">
        <w:rPr>
          <w:sz w:val="32"/>
          <w:szCs w:val="32"/>
        </w:rPr>
        <w:noBreakHyphen/>
        <w:t xml:space="preserve"> 04.12.2020 г.).</w:t>
      </w:r>
    </w:p>
    <w:p w:rsidR="00A1526D" w:rsidRPr="00A1526D" w:rsidRDefault="00A1526D" w:rsidP="00A1526D">
      <w:pPr>
        <w:jc w:val="both"/>
        <w:rPr>
          <w:sz w:val="32"/>
          <w:szCs w:val="32"/>
        </w:rPr>
      </w:pPr>
    </w:p>
    <w:p w:rsidR="00A1526D" w:rsidRPr="00A1526D" w:rsidRDefault="00A1526D" w:rsidP="00A1526D">
      <w:pPr>
        <w:jc w:val="both"/>
        <w:rPr>
          <w:sz w:val="32"/>
          <w:szCs w:val="32"/>
        </w:rPr>
      </w:pPr>
    </w:p>
    <w:p w:rsidR="00A1526D" w:rsidRPr="00A1526D" w:rsidRDefault="00A1526D" w:rsidP="00A152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proofErr w:type="spellStart"/>
      <w:r w:rsidRPr="00A1526D">
        <w:rPr>
          <w:sz w:val="32"/>
          <w:szCs w:val="32"/>
        </w:rPr>
        <w:t>Бесхромовая</w:t>
      </w:r>
      <w:proofErr w:type="spellEnd"/>
      <w:r w:rsidRPr="00A1526D">
        <w:rPr>
          <w:sz w:val="32"/>
          <w:szCs w:val="32"/>
        </w:rPr>
        <w:t xml:space="preserve"> пассивация в </w:t>
      </w:r>
      <w:proofErr w:type="spellStart"/>
      <w:r w:rsidRPr="00A1526D">
        <w:rPr>
          <w:sz w:val="32"/>
          <w:szCs w:val="32"/>
        </w:rPr>
        <w:t>цинковании</w:t>
      </w:r>
      <w:proofErr w:type="spellEnd"/>
    </w:p>
    <w:p w:rsidR="00A1526D" w:rsidRPr="00A1526D" w:rsidRDefault="00A1526D" w:rsidP="00A152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A1526D">
        <w:rPr>
          <w:sz w:val="32"/>
          <w:szCs w:val="32"/>
        </w:rPr>
        <w:t xml:space="preserve">Технология нанесения композиционных коррозионно- и </w:t>
      </w:r>
      <w:proofErr w:type="spellStart"/>
      <w:r w:rsidRPr="00A1526D">
        <w:rPr>
          <w:sz w:val="32"/>
          <w:szCs w:val="32"/>
        </w:rPr>
        <w:t>износосотойких</w:t>
      </w:r>
      <w:proofErr w:type="spellEnd"/>
      <w:r w:rsidRPr="00A1526D">
        <w:rPr>
          <w:sz w:val="32"/>
          <w:szCs w:val="32"/>
        </w:rPr>
        <w:t xml:space="preserve"> хром–</w:t>
      </w:r>
      <w:proofErr w:type="spellStart"/>
      <w:proofErr w:type="gramStart"/>
      <w:r w:rsidRPr="00A1526D">
        <w:rPr>
          <w:sz w:val="32"/>
          <w:szCs w:val="32"/>
        </w:rPr>
        <w:t>наноуглеродных</w:t>
      </w:r>
      <w:proofErr w:type="spellEnd"/>
      <w:r w:rsidRPr="00A1526D">
        <w:rPr>
          <w:sz w:val="32"/>
          <w:szCs w:val="32"/>
        </w:rPr>
        <w:t xml:space="preserve">  покрытий</w:t>
      </w:r>
      <w:proofErr w:type="gramEnd"/>
      <w:r w:rsidRPr="00A1526D">
        <w:rPr>
          <w:sz w:val="32"/>
          <w:szCs w:val="32"/>
        </w:rPr>
        <w:t>.</w:t>
      </w:r>
    </w:p>
    <w:p w:rsidR="0014568E" w:rsidRPr="00A1526D" w:rsidRDefault="00A1526D" w:rsidP="00A152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A1526D">
        <w:rPr>
          <w:sz w:val="32"/>
          <w:szCs w:val="32"/>
        </w:rPr>
        <w:t>Антибактериальные электрохимические композиционные покрытия</w:t>
      </w:r>
      <w:r w:rsidRPr="00A1526D">
        <w:rPr>
          <w:sz w:val="32"/>
          <w:szCs w:val="32"/>
        </w:rPr>
        <w:t xml:space="preserve"> </w:t>
      </w:r>
      <w:r w:rsidRPr="00A1526D">
        <w:rPr>
          <w:sz w:val="32"/>
          <w:szCs w:val="32"/>
        </w:rPr>
        <w:t xml:space="preserve">на основе сплава </w:t>
      </w:r>
      <w:proofErr w:type="spellStart"/>
      <w:r w:rsidRPr="00A1526D">
        <w:rPr>
          <w:sz w:val="32"/>
          <w:szCs w:val="32"/>
        </w:rPr>
        <w:t>Sn-Ni</w:t>
      </w:r>
      <w:proofErr w:type="spellEnd"/>
    </w:p>
    <w:p w:rsidR="00A1526D" w:rsidRDefault="00A1526D"/>
    <w:p w:rsidR="00A1526D" w:rsidRDefault="00A1526D"/>
    <w:sectPr w:rsidR="00A1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105A"/>
    <w:multiLevelType w:val="hybridMultilevel"/>
    <w:tmpl w:val="146AA14E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6D"/>
    <w:rsid w:val="0014568E"/>
    <w:rsid w:val="004E7D4F"/>
    <w:rsid w:val="00625BB8"/>
    <w:rsid w:val="00A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0B07"/>
  <w15:chartTrackingRefBased/>
  <w15:docId w15:val="{84584B66-B779-4E33-99FA-D9C3C3A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2020-11-20T06:57:00Z</dcterms:created>
  <dcterms:modified xsi:type="dcterms:W3CDTF">2020-11-20T07:00:00Z</dcterms:modified>
</cp:coreProperties>
</file>