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DD7" w:rsidRPr="00337DD7" w:rsidRDefault="00337DD7" w:rsidP="00337DD7">
      <w:pPr>
        <w:pStyle w:val="a3"/>
        <w:spacing w:before="0" w:beforeAutospacing="0" w:after="0" w:afterAutospacing="0"/>
        <w:jc w:val="center"/>
        <w:rPr>
          <w:color w:val="C00000"/>
          <w:sz w:val="27"/>
          <w:szCs w:val="27"/>
        </w:rPr>
      </w:pPr>
      <w:r w:rsidRPr="00337DD7">
        <w:rPr>
          <w:b/>
          <w:bCs/>
          <w:color w:val="C00000"/>
        </w:rPr>
        <w:t xml:space="preserve">НАЦИОНАЛЬНАЯ ВЫСТАВКА РЕСПУБЛИКИ БЕЛАРУСЬ </w:t>
      </w:r>
      <w:r>
        <w:rPr>
          <w:b/>
          <w:bCs/>
          <w:color w:val="C00000"/>
          <w:lang w:val="ru-RU"/>
        </w:rPr>
        <w:br/>
      </w:r>
      <w:r w:rsidRPr="00337DD7">
        <w:rPr>
          <w:b/>
          <w:bCs/>
          <w:color w:val="C00000"/>
        </w:rPr>
        <w:t>в г. Нью-Дели, Индия,</w:t>
      </w:r>
    </w:p>
    <w:p w:rsidR="00337DD7" w:rsidRPr="00337DD7" w:rsidRDefault="00337DD7" w:rsidP="00337DD7">
      <w:pPr>
        <w:pStyle w:val="a3"/>
        <w:spacing w:before="0" w:beforeAutospacing="0" w:after="0" w:afterAutospacing="0"/>
        <w:jc w:val="center"/>
        <w:rPr>
          <w:b/>
          <w:bCs/>
          <w:color w:val="C00000"/>
          <w:lang w:val="ru-RU"/>
        </w:rPr>
      </w:pPr>
      <w:r w:rsidRPr="00337DD7">
        <w:rPr>
          <w:b/>
          <w:bCs/>
          <w:color w:val="C00000"/>
        </w:rPr>
        <w:t>14.11.2016 - 27.11.2016, г. Дели, Индия</w:t>
      </w:r>
    </w:p>
    <w:p w:rsidR="00337DD7" w:rsidRPr="00337DD7" w:rsidRDefault="00E02C7B" w:rsidP="00E02C7B">
      <w:pPr>
        <w:pStyle w:val="a3"/>
        <w:jc w:val="center"/>
        <w:rPr>
          <w:b/>
          <w:bCs/>
          <w:color w:val="000000"/>
          <w:lang w:val="ru-RU"/>
        </w:rPr>
      </w:pPr>
      <w:r>
        <w:rPr>
          <w:b/>
          <w:bCs/>
          <w:noProof/>
          <w:color w:val="000000"/>
        </w:rPr>
        <w:drawing>
          <wp:inline distT="0" distB="0" distL="0" distR="0">
            <wp:extent cx="1727200" cy="1727200"/>
            <wp:effectExtent l="19050" t="0" r="6350" b="0"/>
            <wp:docPr id="1" name="Рисунок 1" descr="C:\Users\Alex\Desktop\36-я Индийская международная торговая ярмар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Desktop\36-я Индийская международная торговая ярмар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72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C7B" w:rsidRPr="00E02C7B" w:rsidRDefault="0027389C" w:rsidP="00337DD7">
      <w:pPr>
        <w:pStyle w:val="a3"/>
        <w:jc w:val="center"/>
        <w:rPr>
          <w:b/>
          <w:bCs/>
          <w:color w:val="000000"/>
          <w:lang w:val="en-US"/>
        </w:rPr>
      </w:pPr>
      <w:r>
        <w:rPr>
          <w:rFonts w:ascii="Myriad-Pro" w:hAnsi="Myriad-Pro"/>
          <w:color w:val="303030"/>
          <w:sz w:val="15"/>
          <w:szCs w:val="15"/>
          <w:shd w:val="clear" w:color="auto" w:fill="F9F9F9"/>
        </w:rPr>
        <w:t>Ярмарка - член UFI (Союз международных ярмарок), что свидетельствует о ее высоком статусе и признании на международном рынке. Эта международная ярмарка является одной из наиболее престижных и популярных в регионе. Выставка считается одной из самых крупных в этом регионе и на ее открытии обычно присутствует либо президент, либо премьер-министр. Среди профессиональных посетителей выставки торговцы, промышленники, управленческий и технический персонал государственных и частных предприятий и организаций из разных стран. Кроме того, выставку ежегодно посещают более 3 млн. простых людей.</w:t>
      </w:r>
      <w:r>
        <w:rPr>
          <w:rStyle w:val="apple-converted-space"/>
          <w:rFonts w:ascii="Myriad-Pro" w:hAnsi="Myriad-Pro"/>
          <w:color w:val="303030"/>
          <w:sz w:val="15"/>
          <w:szCs w:val="15"/>
          <w:shd w:val="clear" w:color="auto" w:fill="F9F9F9"/>
        </w:rPr>
        <w:t> </w:t>
      </w:r>
      <w:r>
        <w:rPr>
          <w:rFonts w:ascii="Myriad-Pro" w:hAnsi="Myriad-Pro"/>
          <w:color w:val="303030"/>
          <w:sz w:val="15"/>
          <w:szCs w:val="15"/>
        </w:rPr>
        <w:br/>
      </w:r>
      <w:r>
        <w:rPr>
          <w:rFonts w:ascii="Myriad-Pro" w:hAnsi="Myriad-Pro"/>
          <w:color w:val="303030"/>
          <w:sz w:val="15"/>
          <w:szCs w:val="15"/>
          <w:shd w:val="clear" w:color="auto" w:fill="F9F9F9"/>
        </w:rPr>
        <w:t>На ярмарке</w:t>
      </w:r>
      <w:r>
        <w:rPr>
          <w:rStyle w:val="apple-converted-space"/>
          <w:rFonts w:ascii="Myriad-Pro" w:hAnsi="Myriad-Pro"/>
          <w:color w:val="303030"/>
          <w:sz w:val="15"/>
          <w:szCs w:val="15"/>
          <w:shd w:val="clear" w:color="auto" w:fill="F9F9F9"/>
        </w:rPr>
        <w:t> </w:t>
      </w:r>
      <w:r>
        <w:rPr>
          <w:rStyle w:val="a6"/>
          <w:rFonts w:ascii="Myriad-Pro" w:hAnsi="Myriad-Pro"/>
          <w:color w:val="303030"/>
          <w:sz w:val="15"/>
          <w:szCs w:val="15"/>
          <w:shd w:val="clear" w:color="auto" w:fill="F9F9F9"/>
        </w:rPr>
        <w:t>IITF</w:t>
      </w:r>
      <w:r>
        <w:rPr>
          <w:rStyle w:val="apple-converted-space"/>
          <w:rFonts w:ascii="Myriad-Pro" w:hAnsi="Myriad-Pro"/>
          <w:b/>
          <w:bCs/>
          <w:color w:val="303030"/>
          <w:sz w:val="15"/>
          <w:szCs w:val="15"/>
          <w:shd w:val="clear" w:color="auto" w:fill="F9F9F9"/>
        </w:rPr>
        <w:t> </w:t>
      </w:r>
      <w:r>
        <w:rPr>
          <w:rFonts w:ascii="Myriad-Pro" w:hAnsi="Myriad-Pro"/>
          <w:color w:val="303030"/>
          <w:sz w:val="15"/>
          <w:szCs w:val="15"/>
          <w:shd w:val="clear" w:color="auto" w:fill="F9F9F9"/>
        </w:rPr>
        <w:t>ожидается более</w:t>
      </w:r>
      <w:r>
        <w:rPr>
          <w:rStyle w:val="apple-converted-space"/>
          <w:rFonts w:ascii="Myriad-Pro" w:hAnsi="Myriad-Pro"/>
          <w:color w:val="303030"/>
          <w:sz w:val="15"/>
          <w:szCs w:val="15"/>
          <w:shd w:val="clear" w:color="auto" w:fill="F9F9F9"/>
        </w:rPr>
        <w:t> </w:t>
      </w:r>
      <w:r>
        <w:rPr>
          <w:rStyle w:val="a7"/>
          <w:rFonts w:ascii="Myriad-Pro" w:hAnsi="Myriad-Pro"/>
          <w:b/>
          <w:bCs/>
          <w:i w:val="0"/>
          <w:iCs w:val="0"/>
          <w:color w:val="303030"/>
          <w:sz w:val="15"/>
          <w:szCs w:val="15"/>
          <w:shd w:val="clear" w:color="auto" w:fill="F9F9F9"/>
        </w:rPr>
        <w:t>7000 участников</w:t>
      </w:r>
      <w:r>
        <w:rPr>
          <w:rFonts w:ascii="Myriad-Pro" w:hAnsi="Myriad-Pro"/>
          <w:color w:val="303030"/>
          <w:sz w:val="15"/>
          <w:szCs w:val="15"/>
          <w:shd w:val="clear" w:color="auto" w:fill="F9F9F9"/>
        </w:rPr>
        <w:t>, занимающих выставочную площадь более</w:t>
      </w:r>
      <w:r>
        <w:rPr>
          <w:rStyle w:val="apple-converted-space"/>
          <w:rFonts w:ascii="Myriad-Pro" w:hAnsi="Myriad-Pro"/>
          <w:color w:val="303030"/>
          <w:sz w:val="15"/>
          <w:szCs w:val="15"/>
          <w:shd w:val="clear" w:color="auto" w:fill="F9F9F9"/>
        </w:rPr>
        <w:t> </w:t>
      </w:r>
      <w:r>
        <w:rPr>
          <w:rStyle w:val="a7"/>
          <w:rFonts w:ascii="Myriad-Pro" w:hAnsi="Myriad-Pro"/>
          <w:b/>
          <w:bCs/>
          <w:i w:val="0"/>
          <w:iCs w:val="0"/>
          <w:color w:val="303030"/>
          <w:sz w:val="15"/>
          <w:szCs w:val="15"/>
          <w:shd w:val="clear" w:color="auto" w:fill="F9F9F9"/>
        </w:rPr>
        <w:t>120000 квадратных метров</w:t>
      </w:r>
      <w:r>
        <w:rPr>
          <w:rFonts w:ascii="Myriad-Pro" w:hAnsi="Myriad-Pro"/>
          <w:color w:val="303030"/>
          <w:sz w:val="15"/>
          <w:szCs w:val="15"/>
          <w:shd w:val="clear" w:color="auto" w:fill="F9F9F9"/>
        </w:rPr>
        <w:t>, около</w:t>
      </w:r>
      <w:r>
        <w:rPr>
          <w:rStyle w:val="apple-converted-space"/>
          <w:rFonts w:ascii="Myriad-Pro" w:hAnsi="Myriad-Pro"/>
          <w:color w:val="303030"/>
          <w:sz w:val="15"/>
          <w:szCs w:val="15"/>
          <w:shd w:val="clear" w:color="auto" w:fill="F9F9F9"/>
        </w:rPr>
        <w:t> </w:t>
      </w:r>
      <w:r>
        <w:rPr>
          <w:rStyle w:val="a7"/>
          <w:rFonts w:ascii="Myriad-Pro" w:hAnsi="Myriad-Pro"/>
          <w:b/>
          <w:bCs/>
          <w:i w:val="0"/>
          <w:iCs w:val="0"/>
          <w:color w:val="303030"/>
          <w:sz w:val="15"/>
          <w:szCs w:val="15"/>
          <w:shd w:val="clear" w:color="auto" w:fill="F9F9F9"/>
        </w:rPr>
        <w:t>40000 посетителей-бизнесменов</w:t>
      </w:r>
      <w:r>
        <w:rPr>
          <w:rFonts w:ascii="Myriad-Pro" w:hAnsi="Myriad-Pro"/>
          <w:color w:val="303030"/>
          <w:sz w:val="15"/>
          <w:szCs w:val="15"/>
          <w:shd w:val="clear" w:color="auto" w:fill="F9F9F9"/>
        </w:rPr>
        <w:t>, в дополнение почти к</w:t>
      </w:r>
      <w:r>
        <w:rPr>
          <w:rStyle w:val="apple-converted-space"/>
          <w:rFonts w:ascii="Myriad-Pro" w:hAnsi="Myriad-Pro"/>
          <w:color w:val="303030"/>
          <w:sz w:val="15"/>
          <w:szCs w:val="15"/>
          <w:shd w:val="clear" w:color="auto" w:fill="F9F9F9"/>
        </w:rPr>
        <w:t> </w:t>
      </w:r>
      <w:r>
        <w:rPr>
          <w:rStyle w:val="a7"/>
          <w:rFonts w:ascii="Myriad-Pro" w:hAnsi="Myriad-Pro"/>
          <w:b/>
          <w:bCs/>
          <w:i w:val="0"/>
          <w:iCs w:val="0"/>
          <w:color w:val="303030"/>
          <w:sz w:val="15"/>
          <w:szCs w:val="15"/>
          <w:shd w:val="clear" w:color="auto" w:fill="F9F9F9"/>
        </w:rPr>
        <w:t>миллиону посетителей</w:t>
      </w:r>
      <w:r>
        <w:rPr>
          <w:rFonts w:ascii="Myriad-Pro" w:hAnsi="Myriad-Pro"/>
          <w:color w:val="303030"/>
          <w:sz w:val="15"/>
          <w:szCs w:val="15"/>
          <w:shd w:val="clear" w:color="auto" w:fill="F9F9F9"/>
        </w:rPr>
        <w:t>. Ожидается участие 90 делегаций из 60 стран мира.</w:t>
      </w:r>
    </w:p>
    <w:p w:rsidR="00337DD7" w:rsidRPr="00337DD7" w:rsidRDefault="00337DD7" w:rsidP="00337DD7">
      <w:pPr>
        <w:pStyle w:val="a3"/>
        <w:jc w:val="center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>Университетом представлены следующие разработки:</w:t>
      </w:r>
    </w:p>
    <w:p w:rsidR="00337DD7" w:rsidRPr="00337DD7" w:rsidRDefault="00337DD7" w:rsidP="00337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</w:pPr>
      <w:r w:rsidRPr="00337DD7">
        <w:rPr>
          <w:rFonts w:ascii="Times New Roman" w:eastAsia="Times New Roman" w:hAnsi="Times New Roman" w:cs="Times New Roman"/>
          <w:sz w:val="24"/>
          <w:szCs w:val="24"/>
          <w:lang w:eastAsia="be-BY"/>
        </w:rPr>
        <w:t>Добавка сульфоалюмосиликатная к бетону</w:t>
      </w:r>
    </w:p>
    <w:p w:rsidR="00337DD7" w:rsidRPr="00337DD7" w:rsidRDefault="00337DD7" w:rsidP="00337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337DD7">
        <w:rPr>
          <w:rFonts w:ascii="Times New Roman" w:eastAsia="Times New Roman" w:hAnsi="Times New Roman" w:cs="Times New Roman"/>
          <w:sz w:val="24"/>
          <w:szCs w:val="24"/>
          <w:lang w:eastAsia="be-BY"/>
        </w:rPr>
        <w:t>Изоляторы термостойкие керамические</w:t>
      </w:r>
    </w:p>
    <w:p w:rsidR="00337DD7" w:rsidRPr="00337DD7" w:rsidRDefault="00337DD7" w:rsidP="00337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337DD7">
        <w:rPr>
          <w:rFonts w:ascii="Times New Roman" w:eastAsia="Times New Roman" w:hAnsi="Times New Roman" w:cs="Times New Roman"/>
          <w:sz w:val="24"/>
          <w:szCs w:val="24"/>
          <w:lang w:eastAsia="be-BY"/>
        </w:rPr>
        <w:t>Материалы композиционные на основе отходов полимеров</w:t>
      </w:r>
    </w:p>
    <w:p w:rsidR="00337DD7" w:rsidRPr="00337DD7" w:rsidRDefault="00337DD7" w:rsidP="00337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337DD7">
        <w:rPr>
          <w:rFonts w:ascii="Times New Roman" w:eastAsia="Times New Roman" w:hAnsi="Times New Roman" w:cs="Times New Roman"/>
          <w:sz w:val="24"/>
          <w:szCs w:val="24"/>
          <w:lang w:eastAsia="be-BY"/>
        </w:rPr>
        <w:t>Покрытие медное электрохимическое</w:t>
      </w:r>
    </w:p>
    <w:p w:rsidR="00337DD7" w:rsidRPr="00337DD7" w:rsidRDefault="00337DD7" w:rsidP="00337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337DD7">
        <w:rPr>
          <w:rFonts w:ascii="Times New Roman" w:eastAsia="Times New Roman" w:hAnsi="Times New Roman" w:cs="Times New Roman"/>
          <w:sz w:val="24"/>
          <w:szCs w:val="24"/>
          <w:lang w:eastAsia="be-BY"/>
        </w:rPr>
        <w:t>Покрытия ранозаживляющие, антибактериальные и кровооостанавливающие на основе нановолокон природного биополимера хитозана</w:t>
      </w:r>
    </w:p>
    <w:p w:rsidR="00337DD7" w:rsidRPr="00337DD7" w:rsidRDefault="00337DD7" w:rsidP="00337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337DD7">
        <w:rPr>
          <w:rFonts w:ascii="Times New Roman" w:eastAsia="Times New Roman" w:hAnsi="Times New Roman" w:cs="Times New Roman"/>
          <w:sz w:val="24"/>
          <w:szCs w:val="24"/>
          <w:lang w:eastAsia="be-BY"/>
        </w:rPr>
        <w:t>Стекла для оптического волокна</w:t>
      </w:r>
    </w:p>
    <w:p w:rsidR="00337DD7" w:rsidRPr="00337DD7" w:rsidRDefault="00337DD7" w:rsidP="00337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337DD7">
        <w:rPr>
          <w:rFonts w:ascii="Times New Roman" w:eastAsia="Times New Roman" w:hAnsi="Times New Roman" w:cs="Times New Roman"/>
          <w:sz w:val="24"/>
          <w:szCs w:val="24"/>
          <w:lang w:eastAsia="be-BY"/>
        </w:rPr>
        <w:t>Технологии получения новых видов комплексных NPKS удобрений</w:t>
      </w:r>
    </w:p>
    <w:p w:rsidR="00337DD7" w:rsidRPr="00337DD7" w:rsidRDefault="00337DD7" w:rsidP="00337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337DD7">
        <w:rPr>
          <w:rFonts w:ascii="Times New Roman" w:eastAsia="Times New Roman" w:hAnsi="Times New Roman" w:cs="Times New Roman"/>
          <w:sz w:val="24"/>
          <w:szCs w:val="24"/>
          <w:lang w:eastAsia="be-BY"/>
        </w:rPr>
        <w:t>Технология нанесения никель-алмазного покрытия</w:t>
      </w:r>
    </w:p>
    <w:p w:rsidR="006C129F" w:rsidRDefault="00337DD7" w:rsidP="00E02C7B">
      <w:pPr>
        <w:spacing w:after="0" w:line="240" w:lineRule="auto"/>
      </w:pPr>
      <w:r w:rsidRPr="00337DD7">
        <w:rPr>
          <w:rFonts w:ascii="Times New Roman" w:eastAsia="Times New Roman" w:hAnsi="Times New Roman" w:cs="Times New Roman"/>
          <w:sz w:val="24"/>
          <w:szCs w:val="24"/>
          <w:lang w:eastAsia="be-BY"/>
        </w:rPr>
        <w:t>Технология переработки полиэтилентерефталатной тары</w:t>
      </w:r>
    </w:p>
    <w:sectPr w:rsidR="006C129F" w:rsidSect="006F5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-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0E31"/>
    <w:multiLevelType w:val="multilevel"/>
    <w:tmpl w:val="60CE3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E5F77"/>
    <w:multiLevelType w:val="multilevel"/>
    <w:tmpl w:val="417C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E57585"/>
    <w:multiLevelType w:val="multilevel"/>
    <w:tmpl w:val="383A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9F32BA"/>
    <w:multiLevelType w:val="multilevel"/>
    <w:tmpl w:val="A3461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14139F"/>
    <w:multiLevelType w:val="multilevel"/>
    <w:tmpl w:val="EC5AB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6B6F7E"/>
    <w:multiLevelType w:val="multilevel"/>
    <w:tmpl w:val="FD64A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17235F"/>
    <w:multiLevelType w:val="multilevel"/>
    <w:tmpl w:val="36B4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312810"/>
    <w:multiLevelType w:val="multilevel"/>
    <w:tmpl w:val="2EE46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FC77B8"/>
    <w:multiLevelType w:val="multilevel"/>
    <w:tmpl w:val="3F921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AE53FD"/>
    <w:multiLevelType w:val="multilevel"/>
    <w:tmpl w:val="A4F6E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855A5A"/>
    <w:multiLevelType w:val="multilevel"/>
    <w:tmpl w:val="DE620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524C3B"/>
    <w:multiLevelType w:val="multilevel"/>
    <w:tmpl w:val="6D220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E30287"/>
    <w:multiLevelType w:val="multilevel"/>
    <w:tmpl w:val="429CE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4342F0"/>
    <w:multiLevelType w:val="multilevel"/>
    <w:tmpl w:val="8BE0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682590"/>
    <w:multiLevelType w:val="multilevel"/>
    <w:tmpl w:val="82B4D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2D54E4"/>
    <w:multiLevelType w:val="multilevel"/>
    <w:tmpl w:val="EB9C6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14"/>
  </w:num>
  <w:num w:numId="9">
    <w:abstractNumId w:val="13"/>
  </w:num>
  <w:num w:numId="10">
    <w:abstractNumId w:val="11"/>
  </w:num>
  <w:num w:numId="11">
    <w:abstractNumId w:val="10"/>
  </w:num>
  <w:num w:numId="12">
    <w:abstractNumId w:val="15"/>
  </w:num>
  <w:num w:numId="13">
    <w:abstractNumId w:val="0"/>
  </w:num>
  <w:num w:numId="14">
    <w:abstractNumId w:val="8"/>
  </w:num>
  <w:num w:numId="15">
    <w:abstractNumId w:val="4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141"/>
  <w:characterSpacingControl w:val="doNotCompress"/>
  <w:compat/>
  <w:rsids>
    <w:rsidRoot w:val="00337DD7"/>
    <w:rsid w:val="000F03AB"/>
    <w:rsid w:val="00132AAA"/>
    <w:rsid w:val="0027389C"/>
    <w:rsid w:val="00337DD7"/>
    <w:rsid w:val="003F73F1"/>
    <w:rsid w:val="0063294A"/>
    <w:rsid w:val="006F57C7"/>
    <w:rsid w:val="00BC5828"/>
    <w:rsid w:val="00E02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7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styleId="a4">
    <w:name w:val="Balloon Text"/>
    <w:basedOn w:val="a"/>
    <w:link w:val="a5"/>
    <w:uiPriority w:val="99"/>
    <w:semiHidden/>
    <w:unhideWhenUsed/>
    <w:rsid w:val="00E02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C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7389C"/>
  </w:style>
  <w:style w:type="character" w:styleId="a6">
    <w:name w:val="Strong"/>
    <w:basedOn w:val="a0"/>
    <w:uiPriority w:val="22"/>
    <w:qFormat/>
    <w:rsid w:val="0027389C"/>
    <w:rPr>
      <w:b/>
      <w:bCs/>
    </w:rPr>
  </w:style>
  <w:style w:type="character" w:styleId="a7">
    <w:name w:val="Emphasis"/>
    <w:basedOn w:val="a0"/>
    <w:uiPriority w:val="20"/>
    <w:qFormat/>
    <w:rsid w:val="0027389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7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2016-08-05T13:12:00Z</dcterms:created>
  <dcterms:modified xsi:type="dcterms:W3CDTF">2016-08-05T13:12:00Z</dcterms:modified>
</cp:coreProperties>
</file>